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BC7D3" w14:textId="4922752B" w:rsidR="007004D4" w:rsidRPr="007004D4" w:rsidRDefault="007004D4" w:rsidP="007004D4">
      <w:pPr>
        <w:jc w:val="center"/>
        <w:rPr>
          <w:rFonts w:ascii="Verdana" w:hAnsi="Verdana"/>
          <w:color w:val="333333"/>
          <w:sz w:val="20"/>
          <w:szCs w:val="20"/>
          <w:shd w:val="clear" w:color="auto" w:fill="FBFBFB"/>
        </w:rPr>
      </w:pPr>
      <w:r w:rsidRPr="007004D4">
        <w:rPr>
          <w:rFonts w:ascii="Verdana" w:hAnsi="Verdana"/>
          <w:noProof/>
          <w:color w:val="333333"/>
          <w:sz w:val="20"/>
          <w:szCs w:val="20"/>
          <w:shd w:val="clear" w:color="auto" w:fill="FBFBFB"/>
        </w:rPr>
        <w:drawing>
          <wp:inline distT="0" distB="0" distL="0" distR="0" wp14:anchorId="3383EDD9" wp14:editId="67486610">
            <wp:extent cx="2262857" cy="1927779"/>
            <wp:effectExtent l="0" t="0" r="0" b="3175"/>
            <wp:docPr id="1" name="Picture 1"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suit&#10;&#10;Description automatically generated with low confidence"/>
                    <pic:cNvPicPr/>
                  </pic:nvPicPr>
                  <pic:blipFill>
                    <a:blip r:embed="rId7"/>
                    <a:stretch>
                      <a:fillRect/>
                    </a:stretch>
                  </pic:blipFill>
                  <pic:spPr>
                    <a:xfrm>
                      <a:off x="0" y="0"/>
                      <a:ext cx="2317915" cy="1974684"/>
                    </a:xfrm>
                    <a:prstGeom prst="rect">
                      <a:avLst/>
                    </a:prstGeom>
                  </pic:spPr>
                </pic:pic>
              </a:graphicData>
            </a:graphic>
          </wp:inline>
        </w:drawing>
      </w:r>
    </w:p>
    <w:p w14:paraId="6A499BC5" w14:textId="77777777" w:rsidR="007004D4" w:rsidRDefault="007004D4">
      <w:pPr>
        <w:rPr>
          <w:rFonts w:ascii="Avenir Light" w:hAnsi="Avenir Light" w:cs="Avenir"/>
          <w:color w:val="333333"/>
          <w:sz w:val="20"/>
          <w:szCs w:val="20"/>
          <w:shd w:val="clear" w:color="auto" w:fill="FBFBFB"/>
        </w:rPr>
      </w:pPr>
    </w:p>
    <w:p w14:paraId="2A67BB25" w14:textId="53A7E002" w:rsidR="00BF5DCA" w:rsidRPr="0070266D" w:rsidRDefault="00FD4C72" w:rsidP="007004D4">
      <w:pPr>
        <w:rPr>
          <w:rFonts w:ascii="Avenir Light" w:hAnsi="Avenir Light" w:cs="Avenir"/>
          <w:b/>
          <w:bCs/>
          <w:color w:val="333333"/>
          <w:u w:val="single"/>
          <w:shd w:val="clear" w:color="auto" w:fill="FBFBFB"/>
        </w:rPr>
      </w:pPr>
      <w:r w:rsidRPr="0070266D">
        <w:rPr>
          <w:rFonts w:ascii="Avenir Light" w:hAnsi="Avenir Light" w:cs="Avenir"/>
          <w:b/>
          <w:bCs/>
          <w:color w:val="333333"/>
          <w:u w:val="single"/>
          <w:shd w:val="clear" w:color="auto" w:fill="FBFBFB"/>
        </w:rPr>
        <w:t>Press Contact</w:t>
      </w:r>
    </w:p>
    <w:p w14:paraId="67BCC63C" w14:textId="4BE232FE" w:rsidR="00FD4C72" w:rsidRPr="007004D4" w:rsidRDefault="00FD4C72" w:rsidP="007004D4">
      <w:pPr>
        <w:rPr>
          <w:rFonts w:ascii="Avenir Light" w:hAnsi="Avenir Light" w:cs="Avenir"/>
          <w:color w:val="333333"/>
          <w:shd w:val="clear" w:color="auto" w:fill="FBFBFB"/>
        </w:rPr>
      </w:pPr>
      <w:r w:rsidRPr="007004D4">
        <w:rPr>
          <w:rFonts w:ascii="Avenir Light" w:hAnsi="Avenir Light" w:cs="Avenir"/>
          <w:color w:val="333333"/>
          <w:shd w:val="clear" w:color="auto" w:fill="FBFBFB"/>
        </w:rPr>
        <w:t>Anita Modak-Truran</w:t>
      </w:r>
    </w:p>
    <w:p w14:paraId="3FCB23D9" w14:textId="0FE4D1CC" w:rsidR="00FD4C72" w:rsidRPr="007004D4" w:rsidRDefault="00000000" w:rsidP="007004D4">
      <w:pPr>
        <w:rPr>
          <w:rFonts w:ascii="Avenir Light" w:hAnsi="Avenir Light" w:cs="Avenir"/>
          <w:color w:val="333333"/>
          <w:shd w:val="clear" w:color="auto" w:fill="FBFBFB"/>
        </w:rPr>
      </w:pPr>
      <w:r>
        <w:fldChar w:fldCharType="begin"/>
      </w:r>
      <w:r>
        <w:instrText>HYPERLINK "mailto:Anita.modaktruran@gmail.com"</w:instrText>
      </w:r>
      <w:r>
        <w:fldChar w:fldCharType="separate"/>
      </w:r>
      <w:r w:rsidR="00FD4C72" w:rsidRPr="007004D4">
        <w:rPr>
          <w:rStyle w:val="Hyperlink"/>
          <w:rFonts w:ascii="Avenir Light" w:hAnsi="Avenir Light" w:cs="Avenir"/>
          <w:shd w:val="clear" w:color="auto" w:fill="FBFBFB"/>
        </w:rPr>
        <w:t>A</w:t>
      </w:r>
      <w:r w:rsidR="00FD4C72" w:rsidRPr="007004D4">
        <w:rPr>
          <w:rStyle w:val="Hyperlink"/>
          <w:rFonts w:ascii="Avenir Light" w:hAnsi="Avenir Light" w:cs="Avenir"/>
          <w:shd w:val="clear" w:color="auto" w:fill="FBFBFB"/>
        </w:rPr>
        <w:t>n</w:t>
      </w:r>
      <w:r w:rsidR="00FD4C72" w:rsidRPr="007004D4">
        <w:rPr>
          <w:rStyle w:val="Hyperlink"/>
          <w:rFonts w:ascii="Avenir Light" w:hAnsi="Avenir Light" w:cs="Avenir"/>
          <w:shd w:val="clear" w:color="auto" w:fill="FBFBFB"/>
        </w:rPr>
        <w:t>ita.modaktruran@gmail.com</w:t>
      </w:r>
      <w:r>
        <w:rPr>
          <w:rStyle w:val="Hyperlink"/>
          <w:rFonts w:ascii="Avenir Light" w:hAnsi="Avenir Light" w:cs="Avenir"/>
          <w:shd w:val="clear" w:color="auto" w:fill="FBFBFB"/>
        </w:rPr>
        <w:fldChar w:fldCharType="end"/>
      </w:r>
    </w:p>
    <w:p w14:paraId="0FB07B03" w14:textId="49F5D899" w:rsidR="00BF5DCA" w:rsidRPr="007004D4" w:rsidRDefault="00FD4C72" w:rsidP="007004D4">
      <w:pPr>
        <w:rPr>
          <w:rFonts w:ascii="Avenir Light" w:hAnsi="Avenir Light" w:cs="Avenir"/>
          <w:color w:val="333333"/>
          <w:shd w:val="clear" w:color="auto" w:fill="FBFBFB"/>
        </w:rPr>
      </w:pPr>
      <w:r w:rsidRPr="007004D4">
        <w:rPr>
          <w:rFonts w:ascii="Avenir Light" w:hAnsi="Avenir Light" w:cs="Avenir"/>
          <w:color w:val="333333"/>
          <w:shd w:val="clear" w:color="auto" w:fill="FBFBFB"/>
        </w:rPr>
        <w:t>(601) 201-5783</w:t>
      </w:r>
    </w:p>
    <w:p w14:paraId="615724E0" w14:textId="77777777" w:rsidR="0070266D" w:rsidRDefault="0070266D" w:rsidP="007004D4">
      <w:pPr>
        <w:spacing w:line="480" w:lineRule="auto"/>
        <w:jc w:val="center"/>
        <w:rPr>
          <w:rFonts w:ascii="Avenir Next LT Pro Light" w:hAnsi="Avenir Next LT Pro Light"/>
          <w:b/>
          <w:bCs/>
          <w:color w:val="333333"/>
          <w:shd w:val="clear" w:color="auto" w:fill="FBFBFB"/>
        </w:rPr>
      </w:pPr>
    </w:p>
    <w:p w14:paraId="0CAB8CC0" w14:textId="048444FC" w:rsidR="00BF5DCA" w:rsidRPr="0070266D" w:rsidRDefault="0070266D" w:rsidP="007004D4">
      <w:pPr>
        <w:spacing w:line="480" w:lineRule="auto"/>
        <w:jc w:val="center"/>
        <w:rPr>
          <w:rFonts w:ascii="Avenir Next LT Pro Light" w:hAnsi="Avenir Next LT Pro Light"/>
          <w:b/>
          <w:bCs/>
          <w:color w:val="333333"/>
          <w:shd w:val="clear" w:color="auto" w:fill="FBFBFB"/>
        </w:rPr>
      </w:pPr>
      <w:r w:rsidRPr="0070266D">
        <w:rPr>
          <w:rFonts w:ascii="Avenir Next LT Pro Light" w:hAnsi="Avenir Next LT Pro Light"/>
          <w:b/>
          <w:bCs/>
          <w:color w:val="333333"/>
          <w:shd w:val="clear" w:color="auto" w:fill="FBFBFB"/>
        </w:rPr>
        <w:t>DIRECTOR’S STATEMENT</w:t>
      </w:r>
    </w:p>
    <w:p w14:paraId="772F2F76" w14:textId="6F9E72CD" w:rsidR="0070266D" w:rsidRPr="0070266D" w:rsidRDefault="0070266D" w:rsidP="0070266D">
      <w:pPr>
        <w:pStyle w:val="font8"/>
        <w:spacing w:before="0" w:beforeAutospacing="0" w:after="0" w:afterAutospacing="0" w:line="480" w:lineRule="auto"/>
        <w:ind w:firstLine="720"/>
        <w:textAlignment w:val="baseline"/>
        <w:rPr>
          <w:rFonts w:ascii="Avenir Light" w:hAnsi="Avenir Light"/>
        </w:rPr>
      </w:pPr>
      <w:r w:rsidRPr="0070266D">
        <w:rPr>
          <w:rStyle w:val="color15"/>
          <w:rFonts w:ascii="Avenir Light" w:hAnsi="Avenir Light" w:cs="Arial"/>
          <w:bdr w:val="none" w:sz="0" w:space="0" w:color="auto" w:frame="1"/>
        </w:rPr>
        <w:t>To depict Faulkner’s journey, I have had to contend with the relatively little archival visual material that Faulkner left behind. However, I view this constraint as an opportunity for a more innovative, hybrid documentary approach that marries traditional interviews, archival media, animated sequences, and re-enacted scenes.</w:t>
      </w:r>
    </w:p>
    <w:p w14:paraId="683CAE5C" w14:textId="77777777" w:rsidR="0070266D" w:rsidRPr="0070266D" w:rsidRDefault="0070266D" w:rsidP="0070266D">
      <w:pPr>
        <w:pStyle w:val="font8"/>
        <w:spacing w:before="0" w:beforeAutospacing="0" w:after="0" w:afterAutospacing="0" w:line="480" w:lineRule="auto"/>
        <w:ind w:firstLine="720"/>
        <w:textAlignment w:val="baseline"/>
        <w:rPr>
          <w:rFonts w:ascii="Avenir Light" w:hAnsi="Avenir Light"/>
        </w:rPr>
      </w:pPr>
      <w:r w:rsidRPr="0070266D">
        <w:rPr>
          <w:rStyle w:val="color15"/>
          <w:rFonts w:ascii="Avenir Light" w:hAnsi="Avenir Light" w:cs="Arial"/>
          <w:bdr w:val="none" w:sz="0" w:space="0" w:color="auto" w:frame="1"/>
        </w:rPr>
        <w:t>Interviews with leading academics, Faulkner descendants, and others explore Faulkner’s writing influences, life, literary style, and personae.  Archival photographs, video, and documents provide visuals for their stories.</w:t>
      </w:r>
    </w:p>
    <w:p w14:paraId="406AB0C6" w14:textId="12D806A9" w:rsidR="0070266D" w:rsidRPr="0070266D" w:rsidRDefault="0070266D" w:rsidP="0070266D">
      <w:pPr>
        <w:pStyle w:val="font8"/>
        <w:spacing w:before="0" w:beforeAutospacing="0" w:after="0" w:afterAutospacing="0" w:line="480" w:lineRule="auto"/>
        <w:textAlignment w:val="baseline"/>
        <w:rPr>
          <w:rFonts w:ascii="Avenir Light" w:hAnsi="Avenir Light"/>
        </w:rPr>
      </w:pPr>
      <w:r w:rsidRPr="0070266D">
        <w:rPr>
          <w:rFonts w:ascii="Avenir Light" w:hAnsi="Avenir Light"/>
        </w:rPr>
        <w:t> </w:t>
      </w:r>
      <w:r>
        <w:rPr>
          <w:rFonts w:ascii="Avenir Light" w:hAnsi="Avenir Light"/>
        </w:rPr>
        <w:tab/>
      </w:r>
      <w:r w:rsidRPr="0070266D">
        <w:rPr>
          <w:rStyle w:val="color15"/>
          <w:rFonts w:ascii="Avenir Light" w:hAnsi="Avenir Light" w:cs="Arial"/>
          <w:bdr w:val="none" w:sz="0" w:space="0" w:color="auto" w:frame="1"/>
        </w:rPr>
        <w:t xml:space="preserve">Woven into the interview commentary are re-enacted scenes that form the narrative ark of the film. These scenes build from Faulkner and his contemporaries’ words in Faulkner’s literature, letters, and life. Like Faulkner’s Absalom, </w:t>
      </w:r>
      <w:proofErr w:type="gramStart"/>
      <w:r w:rsidRPr="0070266D">
        <w:rPr>
          <w:rStyle w:val="color15"/>
          <w:rFonts w:ascii="Avenir Light" w:hAnsi="Avenir Light" w:cs="Arial"/>
          <w:bdr w:val="none" w:sz="0" w:space="0" w:color="auto" w:frame="1"/>
        </w:rPr>
        <w:t>Absalom!,</w:t>
      </w:r>
      <w:proofErr w:type="gramEnd"/>
      <w:r w:rsidRPr="0070266D">
        <w:rPr>
          <w:rStyle w:val="color15"/>
          <w:rFonts w:ascii="Avenir Light" w:hAnsi="Avenir Light" w:cs="Arial"/>
          <w:bdr w:val="none" w:sz="0" w:space="0" w:color="auto" w:frame="1"/>
        </w:rPr>
        <w:t xml:space="preserve"> multiple narrators come together to tell the story.</w:t>
      </w:r>
    </w:p>
    <w:p w14:paraId="580C7B16" w14:textId="77777777" w:rsidR="0070266D" w:rsidRPr="0070266D" w:rsidRDefault="0070266D" w:rsidP="0070266D">
      <w:pPr>
        <w:pStyle w:val="font8"/>
        <w:spacing w:before="0" w:beforeAutospacing="0" w:after="0" w:afterAutospacing="0" w:line="480" w:lineRule="auto"/>
        <w:ind w:firstLine="720"/>
        <w:textAlignment w:val="baseline"/>
        <w:rPr>
          <w:rFonts w:ascii="Avenir Light" w:hAnsi="Avenir Light"/>
        </w:rPr>
      </w:pPr>
      <w:r w:rsidRPr="0070266D">
        <w:rPr>
          <w:rStyle w:val="color15"/>
          <w:rFonts w:ascii="Avenir Light" w:hAnsi="Avenir Light" w:cs="Arial"/>
          <w:bdr w:val="none" w:sz="0" w:space="0" w:color="auto" w:frame="1"/>
        </w:rPr>
        <w:t>In everything from its approach to content, The Past is Never Dead </w:t>
      </w:r>
      <w:proofErr w:type="gramStart"/>
      <w:r w:rsidRPr="0070266D">
        <w:rPr>
          <w:rStyle w:val="color15"/>
          <w:rFonts w:ascii="Avenir Light" w:hAnsi="Avenir Light" w:cs="Arial"/>
          <w:bdr w:val="none" w:sz="0" w:space="0" w:color="auto" w:frame="1"/>
        </w:rPr>
        <w:t>aspires</w:t>
      </w:r>
      <w:proofErr w:type="gramEnd"/>
      <w:r w:rsidRPr="0070266D">
        <w:rPr>
          <w:rStyle w:val="color15"/>
          <w:rFonts w:ascii="Avenir Light" w:hAnsi="Avenir Light" w:cs="Arial"/>
          <w:bdr w:val="none" w:sz="0" w:space="0" w:color="auto" w:frame="1"/>
        </w:rPr>
        <w:t xml:space="preserve"> to inculcate a new generation of Faulkner readers and fans. The Mississippi-and-millennial-</w:t>
      </w:r>
      <w:r w:rsidRPr="0070266D">
        <w:rPr>
          <w:rStyle w:val="color15"/>
          <w:rFonts w:ascii="Avenir Light" w:hAnsi="Avenir Light" w:cs="Arial"/>
          <w:bdr w:val="none" w:sz="0" w:space="0" w:color="auto" w:frame="1"/>
        </w:rPr>
        <w:lastRenderedPageBreak/>
        <w:t>rooted crew hopes to use their backgrounds in documentary technique, narrative film and television, history, academic research, and music to remind audiences of Faulkner’s continued relevance—how his past is not yet dead.</w:t>
      </w:r>
    </w:p>
    <w:p w14:paraId="71DAEF0E" w14:textId="77777777" w:rsidR="0070266D" w:rsidRPr="0070266D" w:rsidRDefault="0070266D" w:rsidP="0070266D">
      <w:pPr>
        <w:pStyle w:val="font8"/>
        <w:spacing w:before="0" w:beforeAutospacing="0" w:after="0" w:afterAutospacing="0" w:line="480" w:lineRule="auto"/>
        <w:textAlignment w:val="baseline"/>
        <w:rPr>
          <w:rFonts w:ascii="Avenir Light" w:hAnsi="Avenir Light"/>
        </w:rPr>
      </w:pPr>
      <w:r w:rsidRPr="0070266D">
        <w:rPr>
          <w:rStyle w:val="wixguard"/>
          <w:rFonts w:ascii="Arial" w:hAnsi="Arial" w:cs="Arial"/>
          <w:bdr w:val="none" w:sz="0" w:space="0" w:color="auto" w:frame="1"/>
        </w:rPr>
        <w:t>​</w:t>
      </w:r>
    </w:p>
    <w:p w14:paraId="7711D3C9" w14:textId="77777777" w:rsidR="0070266D" w:rsidRPr="0070266D" w:rsidRDefault="0070266D" w:rsidP="0070266D">
      <w:pPr>
        <w:pStyle w:val="font8"/>
        <w:spacing w:before="0" w:beforeAutospacing="0" w:after="0" w:afterAutospacing="0"/>
        <w:textAlignment w:val="baseline"/>
        <w:rPr>
          <w:rFonts w:ascii="Avenir Light" w:hAnsi="Avenir Light"/>
        </w:rPr>
      </w:pPr>
      <w:r w:rsidRPr="0070266D">
        <w:rPr>
          <w:rStyle w:val="color15"/>
          <w:rFonts w:ascii="Avenir Light" w:hAnsi="Avenir Light" w:cs="Arial"/>
          <w:bdr w:val="none" w:sz="0" w:space="0" w:color="auto" w:frame="1"/>
        </w:rPr>
        <w:t>- Michael Modak-Truran</w:t>
      </w:r>
    </w:p>
    <w:p w14:paraId="5B725800" w14:textId="0A38A178" w:rsidR="00CB73FA" w:rsidRPr="007004D4" w:rsidRDefault="00CB73FA" w:rsidP="0070266D">
      <w:pPr>
        <w:spacing w:line="480" w:lineRule="auto"/>
        <w:ind w:firstLine="720"/>
        <w:rPr>
          <w:rFonts w:ascii="Avenir Next LT Pro Light" w:hAnsi="Avenir Next LT Pro Light"/>
        </w:rPr>
      </w:pPr>
    </w:p>
    <w:sectPr w:rsidR="00CB73FA" w:rsidRPr="007004D4" w:rsidSect="007004D4">
      <w:footerReference w:type="even" r:id="rId8"/>
      <w:footerReference w:type="default" r:id="rId9"/>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5B249" w14:textId="77777777" w:rsidR="00164D08" w:rsidRDefault="00164D08" w:rsidP="007004D4">
      <w:r>
        <w:separator/>
      </w:r>
    </w:p>
  </w:endnote>
  <w:endnote w:type="continuationSeparator" w:id="0">
    <w:p w14:paraId="1B4D3851" w14:textId="77777777" w:rsidR="00164D08" w:rsidRDefault="00164D08" w:rsidP="007004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venir Light">
    <w:panose1 w:val="020B0402020203020204"/>
    <w:charset w:val="4D"/>
    <w:family w:val="swiss"/>
    <w:pitch w:val="variable"/>
    <w:sig w:usb0="800000AF" w:usb1="5000204A" w:usb2="00000000" w:usb3="00000000" w:csb0="0000009B" w:csb1="00000000"/>
  </w:font>
  <w:font w:name="Avenir">
    <w:panose1 w:val="02000503020000020003"/>
    <w:charset w:val="4D"/>
    <w:family w:val="swiss"/>
    <w:pitch w:val="variable"/>
    <w:sig w:usb0="800000AF" w:usb1="5000204A" w:usb2="00000000" w:usb3="00000000" w:csb0="0000009B" w:csb1="00000000"/>
  </w:font>
  <w:font w:name="Avenir Next LT Pro Light">
    <w:panose1 w:val="020B0304020202020204"/>
    <w:charset w:val="4D"/>
    <w:family w:val="swiss"/>
    <w:pitch w:val="variable"/>
    <w:sig w:usb0="A00000EF" w:usb1="5000204B" w:usb2="00000000" w:usb3="00000000" w:csb0="00000093" w:csb1="00000000"/>
  </w:font>
  <w:font w:name="DengXian Light">
    <w:altName w:val="等线 Light"/>
    <w:panose1 w:val="02010600030101010101"/>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00676162"/>
      <w:docPartObj>
        <w:docPartGallery w:val="Page Numbers (Bottom of Page)"/>
        <w:docPartUnique/>
      </w:docPartObj>
    </w:sdtPr>
    <w:sdtContent>
      <w:p w14:paraId="5C121A50" w14:textId="31CEA72B" w:rsidR="0070266D" w:rsidRDefault="0070266D" w:rsidP="0070266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B2451D" w14:textId="77777777" w:rsidR="0070266D" w:rsidRDefault="0070266D" w:rsidP="0070266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35800245"/>
      <w:docPartObj>
        <w:docPartGallery w:val="Page Numbers (Bottom of Page)"/>
        <w:docPartUnique/>
      </w:docPartObj>
    </w:sdtPr>
    <w:sdtContent>
      <w:p w14:paraId="6CF6A431" w14:textId="1BA5345A" w:rsidR="0070266D" w:rsidRDefault="0070266D" w:rsidP="0070266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029C1A5" w14:textId="77777777" w:rsidR="0070266D" w:rsidRDefault="0070266D" w:rsidP="0070266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2059E" w14:textId="77777777" w:rsidR="00164D08" w:rsidRDefault="00164D08" w:rsidP="007004D4">
      <w:r>
        <w:separator/>
      </w:r>
    </w:p>
  </w:footnote>
  <w:footnote w:type="continuationSeparator" w:id="0">
    <w:p w14:paraId="66677190" w14:textId="77777777" w:rsidR="00164D08" w:rsidRDefault="00164D08" w:rsidP="007004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DCA"/>
    <w:rsid w:val="00164D08"/>
    <w:rsid w:val="00226AF2"/>
    <w:rsid w:val="007004D4"/>
    <w:rsid w:val="0070266D"/>
    <w:rsid w:val="00BF5DCA"/>
    <w:rsid w:val="00CB73FA"/>
    <w:rsid w:val="00E84F24"/>
    <w:rsid w:val="00FD4C7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648AE"/>
  <w15:chartTrackingRefBased/>
  <w15:docId w15:val="{6627C73B-ABFE-344B-ADB5-1BAE02EF8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D4C72"/>
    <w:rPr>
      <w:color w:val="0563C1" w:themeColor="hyperlink"/>
      <w:u w:val="single"/>
    </w:rPr>
  </w:style>
  <w:style w:type="character" w:styleId="UnresolvedMention">
    <w:name w:val="Unresolved Mention"/>
    <w:basedOn w:val="DefaultParagraphFont"/>
    <w:uiPriority w:val="99"/>
    <w:semiHidden/>
    <w:unhideWhenUsed/>
    <w:rsid w:val="00FD4C72"/>
    <w:rPr>
      <w:color w:val="605E5C"/>
      <w:shd w:val="clear" w:color="auto" w:fill="E1DFDD"/>
    </w:rPr>
  </w:style>
  <w:style w:type="paragraph" w:styleId="Header">
    <w:name w:val="header"/>
    <w:basedOn w:val="Normal"/>
    <w:link w:val="HeaderChar"/>
    <w:uiPriority w:val="99"/>
    <w:unhideWhenUsed/>
    <w:rsid w:val="007004D4"/>
    <w:pPr>
      <w:tabs>
        <w:tab w:val="center" w:pos="4680"/>
        <w:tab w:val="right" w:pos="9360"/>
      </w:tabs>
    </w:pPr>
  </w:style>
  <w:style w:type="character" w:customStyle="1" w:styleId="HeaderChar">
    <w:name w:val="Header Char"/>
    <w:basedOn w:val="DefaultParagraphFont"/>
    <w:link w:val="Header"/>
    <w:uiPriority w:val="99"/>
    <w:rsid w:val="007004D4"/>
  </w:style>
  <w:style w:type="paragraph" w:styleId="Footer">
    <w:name w:val="footer"/>
    <w:basedOn w:val="Normal"/>
    <w:link w:val="FooterChar"/>
    <w:uiPriority w:val="99"/>
    <w:unhideWhenUsed/>
    <w:rsid w:val="007004D4"/>
    <w:pPr>
      <w:tabs>
        <w:tab w:val="center" w:pos="4680"/>
        <w:tab w:val="right" w:pos="9360"/>
      </w:tabs>
    </w:pPr>
  </w:style>
  <w:style w:type="character" w:customStyle="1" w:styleId="FooterChar">
    <w:name w:val="Footer Char"/>
    <w:basedOn w:val="DefaultParagraphFont"/>
    <w:link w:val="Footer"/>
    <w:uiPriority w:val="99"/>
    <w:rsid w:val="007004D4"/>
  </w:style>
  <w:style w:type="character" w:styleId="FollowedHyperlink">
    <w:name w:val="FollowedHyperlink"/>
    <w:basedOn w:val="DefaultParagraphFont"/>
    <w:uiPriority w:val="99"/>
    <w:semiHidden/>
    <w:unhideWhenUsed/>
    <w:rsid w:val="0070266D"/>
    <w:rPr>
      <w:color w:val="954F72" w:themeColor="followedHyperlink"/>
      <w:u w:val="single"/>
    </w:rPr>
  </w:style>
  <w:style w:type="paragraph" w:customStyle="1" w:styleId="font8">
    <w:name w:val="font_8"/>
    <w:basedOn w:val="Normal"/>
    <w:rsid w:val="0070266D"/>
    <w:pPr>
      <w:spacing w:before="100" w:beforeAutospacing="1" w:after="100" w:afterAutospacing="1"/>
    </w:pPr>
    <w:rPr>
      <w:rFonts w:ascii="Times New Roman" w:eastAsia="Times New Roman" w:hAnsi="Times New Roman" w:cs="Times New Roman"/>
    </w:rPr>
  </w:style>
  <w:style w:type="character" w:customStyle="1" w:styleId="color15">
    <w:name w:val="color_15"/>
    <w:basedOn w:val="DefaultParagraphFont"/>
    <w:rsid w:val="0070266D"/>
  </w:style>
  <w:style w:type="character" w:customStyle="1" w:styleId="wixguard">
    <w:name w:val="wixguard"/>
    <w:basedOn w:val="DefaultParagraphFont"/>
    <w:rsid w:val="0070266D"/>
  </w:style>
  <w:style w:type="character" w:styleId="PageNumber">
    <w:name w:val="page number"/>
    <w:basedOn w:val="DefaultParagraphFont"/>
    <w:uiPriority w:val="99"/>
    <w:semiHidden/>
    <w:unhideWhenUsed/>
    <w:rsid w:val="007026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0881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D51D39-0F96-CE41-94FC-C1D4D5F9F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210</Words>
  <Characters>1201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Modak-Truran</dc:creator>
  <cp:keywords/>
  <dc:description/>
  <cp:lastModifiedBy>Anita Modak-Truran</cp:lastModifiedBy>
  <cp:revision>2</cp:revision>
  <dcterms:created xsi:type="dcterms:W3CDTF">2023-01-30T00:30:00Z</dcterms:created>
  <dcterms:modified xsi:type="dcterms:W3CDTF">2023-01-30T00:30:00Z</dcterms:modified>
</cp:coreProperties>
</file>